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6" w:type="dxa"/>
        <w:tblInd w:w="-994" w:type="dxa"/>
        <w:tblCellMar>
          <w:top w:w="52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3546"/>
        <w:gridCol w:w="3687"/>
        <w:gridCol w:w="3543"/>
      </w:tblGrid>
      <w:tr w:rsidR="000A2E9D" w:rsidTr="000A2E9D">
        <w:trPr>
          <w:trHeight w:val="2127"/>
        </w:trPr>
        <w:tc>
          <w:tcPr>
            <w:tcW w:w="3545" w:type="dxa"/>
            <w:hideMark/>
          </w:tcPr>
          <w:p w:rsidR="000A2E9D" w:rsidRDefault="000A2E9D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ПРИНЯТО </w:t>
            </w:r>
          </w:p>
          <w:p w:rsidR="000A2E9D" w:rsidRDefault="000A2E9D">
            <w:pPr>
              <w:spacing w:after="21" w:line="256" w:lineRule="auto"/>
              <w:ind w:left="0" w:firstLine="0"/>
            </w:pPr>
            <w:proofErr w:type="gramStart"/>
            <w:r>
              <w:rPr>
                <w:sz w:val="24"/>
              </w:rPr>
              <w:t>Протокол  Наблюдательного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0A2E9D" w:rsidRDefault="000A2E9D">
            <w:pPr>
              <w:spacing w:after="22" w:line="256" w:lineRule="auto"/>
              <w:ind w:left="0" w:firstLine="0"/>
            </w:pPr>
            <w:r>
              <w:rPr>
                <w:sz w:val="24"/>
              </w:rPr>
              <w:t xml:space="preserve">Совета №_____ </w:t>
            </w:r>
          </w:p>
          <w:p w:rsidR="000A2E9D" w:rsidRDefault="000A2E9D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>От 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 xml:space="preserve">_____________20__г. </w:t>
            </w:r>
          </w:p>
        </w:tc>
        <w:tc>
          <w:tcPr>
            <w:tcW w:w="3687" w:type="dxa"/>
            <w:hideMark/>
          </w:tcPr>
          <w:p w:rsidR="000A2E9D" w:rsidRDefault="000A2E9D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СОГЛАСОВАНО </w:t>
            </w:r>
          </w:p>
          <w:p w:rsidR="000A2E9D" w:rsidRDefault="000A2E9D">
            <w:pPr>
              <w:spacing w:after="1" w:line="276" w:lineRule="auto"/>
              <w:ind w:left="0" w:firstLine="0"/>
              <w:jc w:val="both"/>
            </w:pPr>
            <w:proofErr w:type="gramStart"/>
            <w:r>
              <w:rPr>
                <w:sz w:val="24"/>
              </w:rPr>
              <w:t>Протокол  педагогического</w:t>
            </w:r>
            <w:proofErr w:type="gramEnd"/>
            <w:r>
              <w:rPr>
                <w:sz w:val="24"/>
              </w:rPr>
              <w:t xml:space="preserve"> совета №_____ </w:t>
            </w:r>
          </w:p>
          <w:p w:rsidR="000A2E9D" w:rsidRDefault="000A2E9D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>От 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 xml:space="preserve">_____________20__г. </w:t>
            </w:r>
          </w:p>
        </w:tc>
        <w:tc>
          <w:tcPr>
            <w:tcW w:w="3543" w:type="dxa"/>
            <w:hideMark/>
          </w:tcPr>
          <w:p w:rsidR="000A2E9D" w:rsidRDefault="000A2E9D">
            <w:pPr>
              <w:spacing w:after="20" w:line="256" w:lineRule="auto"/>
              <w:ind w:left="0" w:firstLine="0"/>
            </w:pPr>
            <w:r>
              <w:rPr>
                <w:sz w:val="24"/>
              </w:rPr>
              <w:t xml:space="preserve">УТВЕРЖДАЮ </w:t>
            </w:r>
          </w:p>
          <w:p w:rsidR="000A2E9D" w:rsidRDefault="000A2E9D">
            <w:pPr>
              <w:spacing w:after="22" w:line="256" w:lineRule="auto"/>
              <w:ind w:left="0" w:firstLine="0"/>
            </w:pPr>
            <w:r>
              <w:rPr>
                <w:sz w:val="24"/>
              </w:rPr>
              <w:t>Заведующий</w:t>
            </w:r>
          </w:p>
          <w:p w:rsidR="000A2E9D" w:rsidRDefault="000A2E9D">
            <w:pPr>
              <w:spacing w:after="22" w:line="256" w:lineRule="auto"/>
              <w:ind w:left="0" w:firstLine="0"/>
            </w:pPr>
            <w:r>
              <w:rPr>
                <w:sz w:val="24"/>
              </w:rPr>
              <w:t xml:space="preserve">МОАУ д/с № 20 г. Свободного </w:t>
            </w:r>
          </w:p>
          <w:p w:rsidR="000A2E9D" w:rsidRDefault="000A2E9D">
            <w:pPr>
              <w:spacing w:after="10" w:line="256" w:lineRule="auto"/>
              <w:ind w:left="0" w:firstLine="0"/>
              <w:jc w:val="both"/>
            </w:pPr>
            <w:r>
              <w:rPr>
                <w:sz w:val="24"/>
              </w:rPr>
              <w:t xml:space="preserve">________________И.И. Гулевич </w:t>
            </w:r>
          </w:p>
          <w:p w:rsidR="000A2E9D" w:rsidRDefault="000A2E9D">
            <w:pPr>
              <w:spacing w:after="0" w:line="256" w:lineRule="auto"/>
              <w:ind w:left="0" w:right="1059" w:firstLine="0"/>
              <w:jc w:val="both"/>
            </w:pPr>
            <w:r>
              <w:rPr>
                <w:sz w:val="24"/>
              </w:rPr>
              <w:t xml:space="preserve">Приказ №_36/7-ОД от «01» марта 2016г. </w:t>
            </w:r>
          </w:p>
        </w:tc>
      </w:tr>
    </w:tbl>
    <w:p w:rsidR="000A2E9D" w:rsidRDefault="000A2E9D" w:rsidP="000A2E9D">
      <w:pPr>
        <w:spacing w:after="113" w:line="256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0A2E9D" w:rsidRDefault="000A2E9D" w:rsidP="000A2E9D">
      <w:pPr>
        <w:spacing w:after="83" w:line="256" w:lineRule="auto"/>
        <w:ind w:right="61"/>
        <w:jc w:val="center"/>
      </w:pPr>
      <w:r>
        <w:rPr>
          <w:b/>
        </w:rPr>
        <w:t xml:space="preserve">Положение 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spacing w:after="21" w:line="256" w:lineRule="auto"/>
        <w:ind w:right="63"/>
        <w:jc w:val="center"/>
      </w:pPr>
      <w:r>
        <w:rPr>
          <w:b/>
        </w:rPr>
        <w:t>о трудоустройстве инвалидов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spacing w:after="81" w:line="256" w:lineRule="auto"/>
        <w:ind w:left="0" w:firstLine="0"/>
      </w:pPr>
      <w:r>
        <w:rPr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0"/>
          <w:numId w:val="1"/>
        </w:numPr>
        <w:spacing w:after="13" w:line="256" w:lineRule="auto"/>
        <w:ind w:hanging="281"/>
        <w:jc w:val="both"/>
      </w:pPr>
      <w:r>
        <w:rPr>
          <w:b/>
        </w:rPr>
        <w:t>Общие положения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1"/>
        </w:numPr>
        <w:ind w:right="270" w:hanging="10"/>
        <w:jc w:val="both"/>
      </w:pPr>
      <w:r>
        <w:t xml:space="preserve">Настоящее Положение о трудоустройстве инвалидов разработано в соответствии с Законом РФ «О занятости населения в Российской Федерации» от 19.04.1991г.№ 1032-1 (ред. от 02.07.2013 N 185-ФЗ), Федеральным законом от 23.02.2013 № 11-ФЗ "О внесении изменений в отдельные законодательные акты Российской Федерации по вопросу квотирования рабочих мест для инвалидов», </w:t>
      </w:r>
    </w:p>
    <w:p w:rsidR="000A2E9D" w:rsidRDefault="000A2E9D" w:rsidP="000A2E9D">
      <w:pPr>
        <w:numPr>
          <w:ilvl w:val="1"/>
          <w:numId w:val="1"/>
        </w:numPr>
        <w:ind w:right="270" w:hanging="10"/>
        <w:jc w:val="both"/>
      </w:pPr>
      <w:r>
        <w:t>Понятия, используемые в настоящем Положении:</w:t>
      </w:r>
      <w:r>
        <w:rPr>
          <w:rFonts w:ascii="Arial" w:eastAsia="Arial" w:hAnsi="Arial" w:cs="Arial"/>
        </w:rPr>
        <w:t xml:space="preserve"> </w:t>
      </w:r>
      <w:r>
        <w:t>квота для приема на работу инвалидов - минимальное количество рабочих мест для приема на работу инвалидов, которые организация обязана создать или выделить, включая количество рабочих мест, на которых уже работают инвалиды;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ind w:left="-5" w:right="197"/>
        <w:jc w:val="both"/>
      </w:pPr>
      <w:r>
        <w:t>рабочее место - пространственная зона приложения труда работающего, приспособленная для выполнения закрепленных за ним функций;</w:t>
      </w:r>
      <w:r>
        <w:rPr>
          <w:rFonts w:ascii="Arial" w:eastAsia="Arial" w:hAnsi="Arial" w:cs="Arial"/>
        </w:rPr>
        <w:t xml:space="preserve"> </w:t>
      </w:r>
      <w:r>
        <w:t>среднесписочная численность работников организации - численность работников организации, рассчитанная за три месяца, предшествующих дню установления квоты, в соответствии с нормативными правовыми актами федеральных органов государственной статистики.</w:t>
      </w:r>
    </w:p>
    <w:p w:rsidR="000A2E9D" w:rsidRDefault="000A2E9D" w:rsidP="000A2E9D">
      <w:pPr>
        <w:ind w:left="-5" w:right="197"/>
        <w:jc w:val="both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2. Условия и порядок квотирования рабочих мест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2"/>
        </w:numPr>
        <w:ind w:right="21" w:hanging="10"/>
        <w:jc w:val="both"/>
      </w:pPr>
      <w:r>
        <w:t xml:space="preserve">Квота для приема на работу инвалидов устанавливается в размере двух процентов среднесписочной численности работников т.к. численность работников ДОУ составляет более 60 человек, </w:t>
      </w:r>
    </w:p>
    <w:p w:rsidR="000A2E9D" w:rsidRDefault="000A2E9D" w:rsidP="000A2E9D">
      <w:pPr>
        <w:numPr>
          <w:ilvl w:val="1"/>
          <w:numId w:val="2"/>
        </w:numPr>
        <w:ind w:right="21" w:hanging="10"/>
        <w:jc w:val="both"/>
      </w:pPr>
      <w:r>
        <w:t>Размер квоты устанавливается министерством труда, занятости и социальной защиты на неопределенный срок и корректируется по мере необходимости.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2"/>
        </w:numPr>
        <w:ind w:right="21" w:hanging="10"/>
        <w:jc w:val="both"/>
      </w:pPr>
      <w:r>
        <w:lastRenderedPageBreak/>
        <w:t>ДОУ ежемесячно не позднее 10-го числа месяца, следующего за отчетным периодом, представляет в государственное учреждение - центр занятости населения сведения по форме согласно приложению 1 к настоящему Положению.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2"/>
        </w:numPr>
        <w:ind w:right="21" w:hanging="10"/>
        <w:jc w:val="both"/>
      </w:pPr>
      <w:r>
        <w:t>ДОУ уведомляет государственное учреждение - центр занятости населения об изменениях, которые могут повлиять на выполнение квоты, в течение десяти дней с момента их возникновения и представляет в государственное учреждение - центр занятости населения соответствующие документы для корректировки квоты в установленном порядке.</w:t>
      </w:r>
    </w:p>
    <w:p w:rsidR="000A2E9D" w:rsidRDefault="000A2E9D" w:rsidP="000A2E9D">
      <w:pPr>
        <w:ind w:left="720" w:right="21" w:firstLine="0"/>
        <w:jc w:val="both"/>
      </w:pPr>
      <w:r>
        <w:rPr>
          <w:rFonts w:ascii="Arial" w:eastAsia="Arial" w:hAnsi="Arial" w:cs="Arial"/>
        </w:rPr>
        <w:t xml:space="preserve"> </w:t>
      </w:r>
      <w:r>
        <w:t>2.5. На рабочие места, выделенные в счет установленных квот, трудоустраиваются инвалиды, которые в соответствии с индивидуальной программой реабилитации инвалида имеют рекомендации к труду.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3"/>
        </w:numPr>
        <w:ind w:right="21" w:hanging="10"/>
        <w:jc w:val="both"/>
      </w:pPr>
      <w:r>
        <w:t>Рабочие места, на которых на момент установления квоты работают инвалиды, учитываются в установленном количестве квотируемых рабочих мест.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3"/>
        </w:numPr>
        <w:ind w:right="21" w:hanging="10"/>
        <w:jc w:val="both"/>
      </w:pPr>
      <w:r>
        <w:t>При установлении квоты не учитываются рабочие места, созданные для специальностей и профессий, не предусматривающих использование труда инвалидов в соответствии с законодательством.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3"/>
        </w:numPr>
        <w:ind w:right="21" w:hanging="10"/>
        <w:jc w:val="both"/>
      </w:pPr>
      <w:r>
        <w:t>В среднесписочную численность работников организации включаются</w:t>
      </w:r>
      <w:r>
        <w:rPr>
          <w:rFonts w:ascii="Arial" w:eastAsia="Arial" w:hAnsi="Arial" w:cs="Arial"/>
        </w:rPr>
        <w:t xml:space="preserve"> </w:t>
      </w:r>
      <w:r>
        <w:t xml:space="preserve">состоящие в штате работники, за исключением внешних совместителей и лиц, выполняющих работы или оказывающих услуги по </w:t>
      </w:r>
      <w:proofErr w:type="spellStart"/>
      <w:r>
        <w:t>гражданскоправовым</w:t>
      </w:r>
      <w:proofErr w:type="spellEnd"/>
      <w:r>
        <w:t xml:space="preserve"> договорам.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3"/>
        </w:numPr>
        <w:ind w:right="21" w:hanging="10"/>
        <w:jc w:val="both"/>
      </w:pPr>
      <w:r>
        <w:t>Рабочие места для трудоустройства инвалидов в соответствии с установленной квотой создаются за счет средств организаций и иных источников, предусмотренных законодательством.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ind w:left="730" w:right="21" w:firstLine="0"/>
        <w:jc w:val="both"/>
      </w:pPr>
    </w:p>
    <w:p w:rsidR="000A2E9D" w:rsidRDefault="000A2E9D" w:rsidP="000A2E9D">
      <w:pPr>
        <w:numPr>
          <w:ilvl w:val="0"/>
          <w:numId w:val="4"/>
        </w:numPr>
        <w:spacing w:after="13" w:line="256" w:lineRule="auto"/>
        <w:ind w:hanging="281"/>
        <w:jc w:val="both"/>
      </w:pPr>
      <w:r>
        <w:rPr>
          <w:b/>
        </w:rPr>
        <w:t>Трудоустройство инвалидов в счет установленной квоты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4"/>
        </w:numPr>
        <w:ind w:right="21" w:hanging="10"/>
        <w:jc w:val="both"/>
      </w:pPr>
      <w:r>
        <w:t>Трудоустройство инвалидов на квотируемые рабочие места осуществляется в порядке, предусмотренном трудовым законодательством.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4"/>
        </w:numPr>
        <w:ind w:right="21" w:hanging="10"/>
        <w:jc w:val="both"/>
      </w:pPr>
      <w:r>
        <w:t>Трудоустройство инвалидов на квотируемые рабочие места осуществляется ДОУ самостоятельно или по направлениям государственного учреждения - центр занятости населения.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4"/>
        </w:numPr>
        <w:ind w:right="21" w:hanging="10"/>
        <w:jc w:val="both"/>
      </w:pPr>
      <w:r>
        <w:lastRenderedPageBreak/>
        <w:t>Квота считается выполненной, если на все выделенные или созданные в счет установленной квоты рабочие места трудоустроены инвалиды.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0"/>
          <w:numId w:val="4"/>
        </w:numPr>
        <w:spacing w:after="13" w:line="256" w:lineRule="auto"/>
        <w:ind w:hanging="281"/>
        <w:jc w:val="both"/>
      </w:pPr>
      <w:r>
        <w:rPr>
          <w:b/>
        </w:rPr>
        <w:t>Права и обязанности трудоустраиваемых инвалидов.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0"/>
          <w:numId w:val="5"/>
        </w:numPr>
        <w:ind w:hanging="281"/>
        <w:jc w:val="both"/>
      </w:pPr>
      <w:r>
        <w:t>1.При приеме на работу работник может не сообщать работодателю о наличии у него инвалидности.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5"/>
        </w:numPr>
        <w:ind w:right="21" w:hanging="10"/>
        <w:jc w:val="both"/>
      </w:pPr>
      <w:r>
        <w:t>При желании работника воспользоваться предусмотренными для него льготами и гарантиями, он должен уведомить работодателя об инвалидности в свободной устной или письменной форме и приложить документы, подтверждающие инвалидность: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2"/>
          <w:numId w:val="5"/>
        </w:numPr>
        <w:ind w:right="21" w:hanging="360"/>
        <w:jc w:val="both"/>
      </w:pPr>
      <w:r>
        <w:t xml:space="preserve">справку медико-социальной экспертизы (форма утверждена </w:t>
      </w:r>
    </w:p>
    <w:p w:rsidR="000A2E9D" w:rsidRDefault="000A2E9D" w:rsidP="000A2E9D">
      <w:pPr>
        <w:ind w:left="730" w:right="21"/>
        <w:jc w:val="both"/>
      </w:pPr>
      <w:r>
        <w:t>Постановлением Минздравсоцразвития РФ от 24.11.2010 №1031н);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2"/>
          <w:numId w:val="5"/>
        </w:numPr>
        <w:ind w:right="21" w:hanging="360"/>
        <w:jc w:val="both"/>
      </w:pPr>
      <w:r>
        <w:softHyphen/>
        <w:t>индивидуальную программу реабилитации инвалида, далее - ИПР (образец формы утвержден Приказом Минздравсоцразвития России от 04.08.2008 №379н).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5"/>
        </w:numPr>
        <w:ind w:right="21" w:hanging="10"/>
        <w:jc w:val="both"/>
      </w:pPr>
      <w:r>
        <w:t>Работник – инвалид имеет право отказаться (в свободной письменной форме) от того или иного вида, формы и объема реабилитационных мероприятий, а также от реализации программы в целом, т.к. ИПР имеет рекомендательный характер.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0"/>
          <w:numId w:val="5"/>
        </w:numPr>
        <w:spacing w:after="13" w:line="316" w:lineRule="auto"/>
        <w:ind w:hanging="281"/>
        <w:jc w:val="both"/>
      </w:pPr>
      <w:r>
        <w:rPr>
          <w:b/>
        </w:rPr>
        <w:t>Права, обязанности и ответственность ДОУ в обеспечении занятости инвалидов.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6"/>
        </w:numPr>
        <w:ind w:right="21" w:hanging="492"/>
        <w:jc w:val="both"/>
      </w:pPr>
      <w:r>
        <w:t xml:space="preserve">ДОУ вправе запрашивать и получать от центра занятости населения </w:t>
      </w:r>
    </w:p>
    <w:p w:rsidR="000A2E9D" w:rsidRDefault="000A2E9D" w:rsidP="000A2E9D">
      <w:pPr>
        <w:ind w:left="-5" w:right="21"/>
        <w:jc w:val="both"/>
      </w:pPr>
      <w:proofErr w:type="spellStart"/>
      <w:r>
        <w:t>г.о</w:t>
      </w:r>
      <w:proofErr w:type="spellEnd"/>
      <w:r>
        <w:t>. Прохладный необходимую при создании квотируемых рабочих мест для трудоустройства инвалидов.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6"/>
        </w:numPr>
        <w:ind w:right="21" w:hanging="492"/>
        <w:jc w:val="both"/>
      </w:pPr>
      <w:r>
        <w:t>ДОУ в соответствии с установленной квотой для трудоустройства инвалидов обязана: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ind w:left="-5" w:right="271"/>
        <w:jc w:val="both"/>
      </w:pPr>
      <w:r>
        <w:t>создать или выделить рабочие места для трудоустройства инвалидов;</w:t>
      </w:r>
      <w:r>
        <w:rPr>
          <w:rFonts w:ascii="Arial" w:eastAsia="Arial" w:hAnsi="Arial" w:cs="Arial"/>
        </w:rPr>
        <w:t xml:space="preserve"> </w:t>
      </w:r>
      <w:r>
        <w:t>создавать инвалидам условия труда в соответствии с индивидуальной программой реабилитации (далее ИПР) инвалида;</w:t>
      </w:r>
      <w:r>
        <w:rPr>
          <w:rFonts w:ascii="Arial" w:eastAsia="Arial" w:hAnsi="Arial" w:cs="Arial"/>
        </w:rPr>
        <w:t xml:space="preserve"> </w:t>
      </w:r>
      <w:r>
        <w:t xml:space="preserve">представлять в установленном порядке информацию о наличии вакантных рабочих мест (должностей), созданных или выделенных рабочих местах для трудоустройства инвалидов,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</w:t>
      </w:r>
      <w:r>
        <w:lastRenderedPageBreak/>
        <w:t>выполнении квоты для приема на работу инвалидов,  необходимую для организации занятости инвалидов.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6"/>
        </w:numPr>
        <w:ind w:right="21" w:hanging="492"/>
        <w:jc w:val="both"/>
      </w:pPr>
      <w:r>
        <w:t>Когда работник, которому установлена меньшая степень способности к выполнению трудовой деятельности, предоставил работодателю все подтверждающие документы, а также не отказался от реализации своей ИПР, работодатель обязан соблюсти требования ИПР, связанные с осуществлением работником труда (уменьшение тяжести, напряженности и (или) уменьшение объема работы и т.д.).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1"/>
          <w:numId w:val="6"/>
        </w:numPr>
        <w:ind w:right="21" w:hanging="492"/>
        <w:jc w:val="both"/>
      </w:pPr>
      <w:r>
        <w:t>В случае отказа инвалида от ИПР в целом или от реализации отдельных ее частей работодатель освобождается от ответственности за ее исполнение.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spacing w:after="84" w:line="256" w:lineRule="auto"/>
        <w:ind w:left="0" w:firstLine="0"/>
        <w:jc w:val="both"/>
      </w:pP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numPr>
          <w:ilvl w:val="0"/>
          <w:numId w:val="5"/>
        </w:numPr>
        <w:spacing w:after="72" w:line="256" w:lineRule="auto"/>
        <w:ind w:hanging="281"/>
        <w:jc w:val="both"/>
      </w:pPr>
      <w:r>
        <w:rPr>
          <w:b/>
        </w:rPr>
        <w:t>Заключительные положения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ind w:left="-5" w:right="21"/>
        <w:jc w:val="both"/>
      </w:pPr>
      <w:r>
        <w:t>6.1. Квота считается выполненной, если на все зарезервированные</w:t>
      </w:r>
      <w:r>
        <w:rPr>
          <w:rFonts w:ascii="Arial" w:eastAsia="Arial" w:hAnsi="Arial" w:cs="Arial"/>
        </w:rPr>
        <w:t xml:space="preserve"> </w:t>
      </w:r>
      <w:r>
        <w:t>(выделенные или созданные) в счет установленной квоты рабочие места</w:t>
      </w:r>
      <w:r>
        <w:rPr>
          <w:rFonts w:ascii="Arial" w:eastAsia="Arial" w:hAnsi="Arial" w:cs="Arial"/>
        </w:rPr>
        <w:t xml:space="preserve"> </w:t>
      </w:r>
      <w:r>
        <w:t>инвалиды трудоустроены в соответствии с трудовым законодательством либо</w:t>
      </w:r>
      <w:r>
        <w:rPr>
          <w:rFonts w:ascii="Arial" w:eastAsia="Arial" w:hAnsi="Arial" w:cs="Arial"/>
        </w:rPr>
        <w:t xml:space="preserve"> </w:t>
      </w:r>
      <w:r>
        <w:t>сохранены рабочие места для работающих инвалидов.</w:t>
      </w: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spacing w:after="0" w:line="256" w:lineRule="auto"/>
        <w:ind w:left="0" w:firstLine="0"/>
        <w:jc w:val="both"/>
      </w:pPr>
      <w:r>
        <w:rPr>
          <w:rFonts w:ascii="Arial" w:eastAsia="Arial" w:hAnsi="Arial" w:cs="Arial"/>
        </w:rPr>
        <w:t xml:space="preserve"> </w:t>
      </w:r>
    </w:p>
    <w:p w:rsidR="000A2E9D" w:rsidRDefault="000A2E9D" w:rsidP="000A2E9D">
      <w:pPr>
        <w:spacing w:after="0" w:line="256" w:lineRule="auto"/>
        <w:ind w:left="0" w:firstLine="0"/>
        <w:jc w:val="both"/>
      </w:pPr>
    </w:p>
    <w:p w:rsidR="005E7DD7" w:rsidRDefault="005E7DD7">
      <w:bookmarkStart w:id="0" w:name="_GoBack"/>
      <w:bookmarkEnd w:id="0"/>
    </w:p>
    <w:sectPr w:rsidR="005E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C08"/>
    <w:multiLevelType w:val="multilevel"/>
    <w:tmpl w:val="198667B2"/>
    <w:lvl w:ilvl="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771811"/>
    <w:multiLevelType w:val="multilevel"/>
    <w:tmpl w:val="041ABF4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8934D48"/>
    <w:multiLevelType w:val="multilevel"/>
    <w:tmpl w:val="21C26AB0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E663410"/>
    <w:multiLevelType w:val="multilevel"/>
    <w:tmpl w:val="2E12B12E"/>
    <w:lvl w:ilvl="0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7D114C4"/>
    <w:multiLevelType w:val="multilevel"/>
    <w:tmpl w:val="B89262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1212F35"/>
    <w:multiLevelType w:val="multilevel"/>
    <w:tmpl w:val="8F24D386"/>
    <w:lvl w:ilvl="0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●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C"/>
    <w:rsid w:val="000A2E9D"/>
    <w:rsid w:val="005E7DD7"/>
    <w:rsid w:val="00B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3456-DF99-4586-89D8-DBAFFA4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9D"/>
    <w:pPr>
      <w:spacing w:after="14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A2E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2017-11-09T07:50:00Z</dcterms:created>
  <dcterms:modified xsi:type="dcterms:W3CDTF">2017-11-09T07:50:00Z</dcterms:modified>
</cp:coreProperties>
</file>